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5B" w:rsidRPr="00F4245B" w:rsidRDefault="00F4245B" w:rsidP="00F4245B">
      <w:pPr>
        <w:rPr>
          <w:rFonts w:cs="Times New Roman"/>
          <w:b/>
          <w:bCs/>
          <w:color w:val="C00000"/>
          <w:sz w:val="40"/>
          <w:szCs w:val="40"/>
        </w:rPr>
      </w:pPr>
      <w:r>
        <w:rPr>
          <w:noProof/>
          <w:color w:val="C00000"/>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-767715</wp:posOffset>
            </wp:positionV>
            <wp:extent cx="7543800" cy="10753725"/>
            <wp:effectExtent l="19050" t="0" r="0" b="0"/>
            <wp:wrapNone/>
            <wp:docPr id="1" name="Рисунок 1" descr="C:\Users\Эксперт\Desktop\шаблоны\рам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esktop\шаблоны\рамка2.jpg"/>
                    <pic:cNvPicPr>
                      <a:picLocks noChangeAspect="1" noChangeArrowheads="1"/>
                    </pic:cNvPicPr>
                  </pic:nvPicPr>
                  <pic:blipFill>
                    <a:blip r:embed="rId5" cstate="print"/>
                    <a:srcRect/>
                    <a:stretch>
                      <a:fillRect/>
                    </a:stretch>
                  </pic:blipFill>
                  <pic:spPr bwMode="auto">
                    <a:xfrm>
                      <a:off x="0" y="0"/>
                      <a:ext cx="7543800" cy="10753725"/>
                    </a:xfrm>
                    <a:prstGeom prst="rect">
                      <a:avLst/>
                    </a:prstGeom>
                    <a:noFill/>
                    <a:ln w="9525">
                      <a:noFill/>
                      <a:miter lim="800000"/>
                      <a:headEnd/>
                      <a:tailEnd/>
                    </a:ln>
                  </pic:spPr>
                </pic:pic>
              </a:graphicData>
            </a:graphic>
          </wp:anchor>
        </w:drawing>
      </w:r>
      <w:hyperlink r:id="rId6" w:history="1">
        <w:r w:rsidRPr="00F4245B">
          <w:rPr>
            <w:rStyle w:val="a3"/>
            <w:rFonts w:cs="Times New Roman"/>
            <w:b/>
            <w:bCs/>
            <w:color w:val="C00000"/>
            <w:sz w:val="40"/>
            <w:szCs w:val="40"/>
            <w:u w:val="none"/>
          </w:rPr>
          <w:t>Консультация для родителей «Пойте на здоровье!»</w:t>
        </w:r>
      </w:hyperlink>
    </w:p>
    <w:p w:rsidR="00F4245B" w:rsidRPr="00F4245B" w:rsidRDefault="00F4245B" w:rsidP="00F4245B">
      <w:pPr>
        <w:rPr>
          <w:rFonts w:cs="Times New Roman"/>
          <w:b/>
          <w:color w:val="0F243E" w:themeColor="text2" w:themeShade="80"/>
          <w:sz w:val="28"/>
          <w:szCs w:val="28"/>
        </w:rPr>
      </w:pPr>
      <w:r w:rsidRPr="00C41C81">
        <w:rPr>
          <w:rFonts w:cs="Times New Roman"/>
          <w:color w:val="17365D" w:themeColor="text2" w:themeShade="BF"/>
          <w:sz w:val="24"/>
          <w:szCs w:val="24"/>
        </w:rPr>
        <w:t xml:space="preserve"> </w:t>
      </w:r>
      <w:r w:rsidRPr="00F4245B">
        <w:rPr>
          <w:rFonts w:cs="Times New Roman"/>
          <w:b/>
          <w:color w:val="0F243E" w:themeColor="text2" w:themeShade="80"/>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Можно ли учить ребенка петь? Конечно, можно и нужно, но делать это необходимо, зная и учитывая возрастные особенности детей.</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F4245B">
        <w:rPr>
          <w:rFonts w:cs="Times New Roman"/>
          <w:b/>
          <w:color w:val="0F243E" w:themeColor="text2" w:themeShade="80"/>
          <w:sz w:val="28"/>
          <w:szCs w:val="28"/>
        </w:rPr>
        <w:t>до</w:t>
      </w:r>
      <w:proofErr w:type="gramEnd"/>
      <w:r w:rsidRPr="00F4245B">
        <w:rPr>
          <w:rFonts w:cs="Times New Roman"/>
          <w:b/>
          <w:color w:val="0F243E" w:themeColor="text2" w:themeShade="80"/>
          <w:sz w:val="28"/>
          <w:szCs w:val="28"/>
        </w:rPr>
        <w:t xml:space="preserve"> верхнего очень небольшой.</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Как сделать так, чтобы занятия пением приносили пользу и удовольствие ребенку?</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F4245B" w:rsidRPr="00F4245B" w:rsidRDefault="00F4245B" w:rsidP="00F4245B">
      <w:pPr>
        <w:rPr>
          <w:rFonts w:cs="Times New Roman"/>
          <w:b/>
          <w:color w:val="0F243E" w:themeColor="text2" w:themeShade="80"/>
          <w:sz w:val="28"/>
          <w:szCs w:val="28"/>
        </w:rPr>
      </w:pPr>
      <w:r w:rsidRPr="00F4245B">
        <w:rPr>
          <w:rFonts w:cs="Times New Roman"/>
          <w:b/>
          <w:noProof/>
          <w:color w:val="0F243E" w:themeColor="text2" w:themeShade="80"/>
          <w:sz w:val="28"/>
          <w:szCs w:val="28"/>
          <w:lang w:eastAsia="ru-RU"/>
        </w:rPr>
        <w:lastRenderedPageBreak/>
        <w:drawing>
          <wp:anchor distT="0" distB="0" distL="114300" distR="114300" simplePos="0" relativeHeight="251659264" behindDoc="1" locked="0" layoutInCell="1" allowOverlap="1">
            <wp:simplePos x="0" y="0"/>
            <wp:positionH relativeFrom="column">
              <wp:posOffset>-1099185</wp:posOffset>
            </wp:positionH>
            <wp:positionV relativeFrom="paragraph">
              <wp:posOffset>-710566</wp:posOffset>
            </wp:positionV>
            <wp:extent cx="7591425" cy="10715625"/>
            <wp:effectExtent l="19050" t="0" r="9525" b="0"/>
            <wp:wrapNone/>
            <wp:docPr id="2" name="Рисунок 2" descr="C:\Users\Эксперт\Desktop\шаблоны\рам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ксперт\Desktop\шаблоны\рамка2.jpg"/>
                    <pic:cNvPicPr>
                      <a:picLocks noChangeAspect="1" noChangeArrowheads="1"/>
                    </pic:cNvPicPr>
                  </pic:nvPicPr>
                  <pic:blipFill>
                    <a:blip r:embed="rId5" cstate="print"/>
                    <a:srcRect/>
                    <a:stretch>
                      <a:fillRect/>
                    </a:stretch>
                  </pic:blipFill>
                  <pic:spPr bwMode="auto">
                    <a:xfrm>
                      <a:off x="0" y="0"/>
                      <a:ext cx="7591425" cy="10715625"/>
                    </a:xfrm>
                    <a:prstGeom prst="rect">
                      <a:avLst/>
                    </a:prstGeom>
                    <a:noFill/>
                    <a:ln w="9525">
                      <a:noFill/>
                      <a:miter lim="800000"/>
                      <a:headEnd/>
                      <a:tailEnd/>
                    </a:ln>
                  </pic:spPr>
                </pic:pic>
              </a:graphicData>
            </a:graphic>
          </wp:anchor>
        </w:drawing>
      </w:r>
      <w:r w:rsidRPr="00F4245B">
        <w:rPr>
          <w:rFonts w:cs="Times New Roman"/>
          <w:b/>
          <w:color w:val="0F243E" w:themeColor="text2" w:themeShade="80"/>
          <w:sz w:val="28"/>
          <w:szCs w:val="28"/>
        </w:rPr>
        <w:t>Один из важнейших компонентов пения — дыхание.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F4245B">
        <w:rPr>
          <w:rFonts w:cs="Times New Roman"/>
          <w:b/>
          <w:color w:val="0F243E" w:themeColor="text2" w:themeShade="80"/>
          <w:sz w:val="28"/>
          <w:szCs w:val="28"/>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Существует множество игровых упражнений, позволяющих детям овладеть дыханием «животиком»:</w:t>
      </w:r>
    </w:p>
    <w:p w:rsidR="00F4245B" w:rsidRPr="00F4245B" w:rsidRDefault="00F4245B" w:rsidP="00F4245B">
      <w:pPr>
        <w:numPr>
          <w:ilvl w:val="0"/>
          <w:numId w:val="1"/>
        </w:numPr>
        <w:rPr>
          <w:rFonts w:cs="Times New Roman"/>
          <w:b/>
          <w:color w:val="0F243E" w:themeColor="text2" w:themeShade="80"/>
          <w:sz w:val="28"/>
          <w:szCs w:val="28"/>
        </w:rPr>
      </w:pPr>
      <w:r w:rsidRPr="00F4245B">
        <w:rPr>
          <w:rFonts w:cs="Times New Roman"/>
          <w:b/>
          <w:color w:val="0F243E" w:themeColor="text2" w:themeShade="80"/>
          <w:sz w:val="28"/>
          <w:szCs w:val="28"/>
        </w:rPr>
        <w:t> «Собачки» — подражание лаю собаки, дышать, как собачка (после продолжительного бега собака дышит очень часто, высунув язык);</w:t>
      </w:r>
    </w:p>
    <w:p w:rsidR="00F4245B" w:rsidRPr="00F4245B" w:rsidRDefault="00F4245B" w:rsidP="00F4245B">
      <w:pPr>
        <w:numPr>
          <w:ilvl w:val="0"/>
          <w:numId w:val="1"/>
        </w:numPr>
        <w:rPr>
          <w:rFonts w:cs="Times New Roman"/>
          <w:b/>
          <w:color w:val="0F243E" w:themeColor="text2" w:themeShade="80"/>
          <w:sz w:val="28"/>
          <w:szCs w:val="28"/>
        </w:rPr>
      </w:pPr>
      <w:r w:rsidRPr="00F4245B">
        <w:rPr>
          <w:rFonts w:cs="Times New Roman"/>
          <w:b/>
          <w:color w:val="0F243E" w:themeColor="text2" w:themeShade="80"/>
          <w:sz w:val="28"/>
          <w:szCs w:val="28"/>
        </w:rPr>
        <w:t> «Насос» — надуть «мячик» (активный вдох и выдох одновременно носом и ртом);</w:t>
      </w:r>
    </w:p>
    <w:p w:rsidR="00F4245B" w:rsidRPr="00F4245B" w:rsidRDefault="00F4245B" w:rsidP="00F4245B">
      <w:pPr>
        <w:numPr>
          <w:ilvl w:val="0"/>
          <w:numId w:val="1"/>
        </w:numPr>
        <w:rPr>
          <w:rFonts w:cs="Times New Roman"/>
          <w:b/>
          <w:color w:val="0F243E" w:themeColor="text2" w:themeShade="80"/>
          <w:sz w:val="28"/>
          <w:szCs w:val="28"/>
        </w:rPr>
      </w:pPr>
      <w:r w:rsidRPr="00F4245B">
        <w:rPr>
          <w:rFonts w:cs="Times New Roman"/>
          <w:b/>
          <w:color w:val="0F243E" w:themeColor="text2" w:themeShade="80"/>
          <w:sz w:val="28"/>
          <w:szCs w:val="28"/>
        </w:rPr>
        <w:t> «Ветер» — рисовать своим дыханием разные образы ветра (порывами, сильного, спокойного, мягкого и т.д.);</w:t>
      </w:r>
    </w:p>
    <w:p w:rsidR="00F4245B" w:rsidRPr="00F4245B" w:rsidRDefault="00F4245B" w:rsidP="00F4245B">
      <w:pPr>
        <w:numPr>
          <w:ilvl w:val="0"/>
          <w:numId w:val="1"/>
        </w:numPr>
        <w:rPr>
          <w:rFonts w:cs="Times New Roman"/>
          <w:b/>
          <w:color w:val="0F243E" w:themeColor="text2" w:themeShade="80"/>
          <w:sz w:val="28"/>
          <w:szCs w:val="28"/>
        </w:rPr>
      </w:pPr>
      <w:r w:rsidRPr="00F4245B">
        <w:rPr>
          <w:rFonts w:cs="Times New Roman"/>
          <w:b/>
          <w:color w:val="0F243E" w:themeColor="text2" w:themeShade="80"/>
          <w:sz w:val="28"/>
          <w:szCs w:val="28"/>
        </w:rPr>
        <w:t> «Задуваем свечи на торте»</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Вы можете делать эти упражнения дома вместе с ребенком.</w:t>
      </w:r>
    </w:p>
    <w:p w:rsidR="00F4245B" w:rsidRPr="00F4245B" w:rsidRDefault="00F4245B" w:rsidP="00F4245B">
      <w:pPr>
        <w:rPr>
          <w:rFonts w:cs="Times New Roman"/>
          <w:b/>
          <w:color w:val="0F243E" w:themeColor="text2" w:themeShade="80"/>
          <w:sz w:val="28"/>
          <w:szCs w:val="28"/>
        </w:rPr>
      </w:pPr>
      <w:r w:rsidRPr="00F4245B">
        <w:rPr>
          <w:rFonts w:cs="Times New Roman"/>
          <w:b/>
          <w:color w:val="0F243E" w:themeColor="text2" w:themeShade="80"/>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F4245B" w:rsidRPr="00F4245B" w:rsidRDefault="00F4245B" w:rsidP="00F4245B">
      <w:pPr>
        <w:numPr>
          <w:ilvl w:val="0"/>
          <w:numId w:val="2"/>
        </w:numPr>
        <w:rPr>
          <w:rFonts w:cs="Times New Roman"/>
          <w:b/>
          <w:color w:val="0F243E" w:themeColor="text2" w:themeShade="80"/>
          <w:sz w:val="28"/>
          <w:szCs w:val="28"/>
        </w:rPr>
      </w:pPr>
      <w:r w:rsidRPr="00F4245B">
        <w:rPr>
          <w:rFonts w:cs="Times New Roman"/>
          <w:b/>
          <w:color w:val="0F243E" w:themeColor="text2" w:themeShade="80"/>
          <w:sz w:val="28"/>
          <w:szCs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F4245B" w:rsidRPr="00F4245B" w:rsidRDefault="00F4245B" w:rsidP="00F4245B">
      <w:pPr>
        <w:numPr>
          <w:ilvl w:val="0"/>
          <w:numId w:val="2"/>
        </w:numPr>
        <w:rPr>
          <w:rFonts w:cs="Times New Roman"/>
          <w:b/>
          <w:color w:val="0F243E" w:themeColor="text2" w:themeShade="80"/>
          <w:sz w:val="28"/>
          <w:szCs w:val="28"/>
        </w:rPr>
      </w:pPr>
      <w:r w:rsidRPr="00F4245B">
        <w:rPr>
          <w:rFonts w:cs="Times New Roman"/>
          <w:b/>
          <w:color w:val="0F243E" w:themeColor="text2" w:themeShade="80"/>
          <w:sz w:val="28"/>
          <w:szCs w:val="28"/>
        </w:rPr>
        <w:t xml:space="preserve">Никогда не говорите ребенку, что он поет фальшиво! Правильность воспроизведения музыкальных звуков тесно связана с верой в себя. </w:t>
      </w:r>
      <w:r w:rsidRPr="00F4245B">
        <w:rPr>
          <w:rFonts w:cs="Times New Roman"/>
          <w:b/>
          <w:color w:val="0F243E" w:themeColor="text2" w:themeShade="80"/>
          <w:sz w:val="28"/>
          <w:szCs w:val="28"/>
        </w:rPr>
        <w:lastRenderedPageBreak/>
        <w:t>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F4245B" w:rsidRPr="00F4245B" w:rsidRDefault="00F4245B" w:rsidP="00F4245B">
      <w:pPr>
        <w:numPr>
          <w:ilvl w:val="0"/>
          <w:numId w:val="2"/>
        </w:numPr>
        <w:rPr>
          <w:rFonts w:cs="Times New Roman"/>
          <w:b/>
          <w:color w:val="0F243E" w:themeColor="text2" w:themeShade="80"/>
          <w:sz w:val="28"/>
          <w:szCs w:val="28"/>
        </w:rPr>
      </w:pPr>
      <w:r>
        <w:rPr>
          <w:rFonts w:cs="Times New Roman"/>
          <w:b/>
          <w:noProof/>
          <w:color w:val="0F243E" w:themeColor="text2" w:themeShade="80"/>
          <w:sz w:val="28"/>
          <w:szCs w:val="28"/>
          <w:lang w:eastAsia="ru-RU"/>
        </w:rPr>
        <w:drawing>
          <wp:anchor distT="0" distB="0" distL="114300" distR="114300" simplePos="0" relativeHeight="251660288" behindDoc="1" locked="0" layoutInCell="1" allowOverlap="1">
            <wp:simplePos x="0" y="0"/>
            <wp:positionH relativeFrom="column">
              <wp:posOffset>-1099185</wp:posOffset>
            </wp:positionH>
            <wp:positionV relativeFrom="paragraph">
              <wp:posOffset>-1586230</wp:posOffset>
            </wp:positionV>
            <wp:extent cx="7591425" cy="11229975"/>
            <wp:effectExtent l="19050" t="0" r="9525" b="0"/>
            <wp:wrapNone/>
            <wp:docPr id="3" name="Рисунок 3" descr="C:\Users\Эксперт\Desktop\шаблоны\рам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ксперт\Desktop\шаблоны\рамка2.jpg"/>
                    <pic:cNvPicPr>
                      <a:picLocks noChangeAspect="1" noChangeArrowheads="1"/>
                    </pic:cNvPicPr>
                  </pic:nvPicPr>
                  <pic:blipFill>
                    <a:blip r:embed="rId5" cstate="print"/>
                    <a:srcRect/>
                    <a:stretch>
                      <a:fillRect/>
                    </a:stretch>
                  </pic:blipFill>
                  <pic:spPr bwMode="auto">
                    <a:xfrm>
                      <a:off x="0" y="0"/>
                      <a:ext cx="7591425" cy="11229975"/>
                    </a:xfrm>
                    <a:prstGeom prst="rect">
                      <a:avLst/>
                    </a:prstGeom>
                    <a:noFill/>
                    <a:ln w="9525">
                      <a:noFill/>
                      <a:miter lim="800000"/>
                      <a:headEnd/>
                      <a:tailEnd/>
                    </a:ln>
                  </pic:spPr>
                </pic:pic>
              </a:graphicData>
            </a:graphic>
          </wp:anchor>
        </w:drawing>
      </w:r>
      <w:r w:rsidRPr="00F4245B">
        <w:rPr>
          <w:rFonts w:cs="Times New Roman"/>
          <w:b/>
          <w:color w:val="0F243E" w:themeColor="text2" w:themeShade="80"/>
          <w:sz w:val="28"/>
          <w:szCs w:val="28"/>
        </w:rPr>
        <w:t>Хвалите! Чаще хвалите, радуйтесь успехам малыша, подпевайте ему.</w:t>
      </w:r>
    </w:p>
    <w:p w:rsidR="00F4245B" w:rsidRPr="00F4245B" w:rsidRDefault="00F4245B" w:rsidP="00F4245B">
      <w:pPr>
        <w:numPr>
          <w:ilvl w:val="0"/>
          <w:numId w:val="2"/>
        </w:numPr>
        <w:rPr>
          <w:rFonts w:cs="Times New Roman"/>
          <w:b/>
          <w:color w:val="0F243E" w:themeColor="text2" w:themeShade="80"/>
          <w:sz w:val="28"/>
          <w:szCs w:val="28"/>
        </w:rPr>
      </w:pPr>
      <w:r w:rsidRPr="00F4245B">
        <w:rPr>
          <w:rFonts w:cs="Times New Roman"/>
          <w:b/>
          <w:color w:val="0F243E" w:themeColor="text2" w:themeShade="80"/>
          <w:sz w:val="28"/>
          <w:szCs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F4245B" w:rsidRDefault="00F4245B" w:rsidP="00F4245B">
      <w:pPr>
        <w:rPr>
          <w:rFonts w:cs="Times New Roman"/>
          <w:b/>
          <w:color w:val="0F243E" w:themeColor="text2" w:themeShade="80"/>
          <w:sz w:val="28"/>
          <w:szCs w:val="28"/>
        </w:rPr>
      </w:pPr>
      <w:r>
        <w:rPr>
          <w:rFonts w:cs="Times New Roman"/>
          <w:b/>
          <w:color w:val="0F243E" w:themeColor="text2" w:themeShade="80"/>
          <w:sz w:val="28"/>
          <w:szCs w:val="28"/>
        </w:rPr>
        <w:t xml:space="preserve">       </w:t>
      </w:r>
      <w:r w:rsidRPr="00F4245B">
        <w:rPr>
          <w:rFonts w:cs="Times New Roman"/>
          <w:b/>
          <w:color w:val="0F243E" w:themeColor="text2" w:themeShade="80"/>
          <w:sz w:val="28"/>
          <w:szCs w:val="28"/>
        </w:rPr>
        <w:t>Позвольте себе быть счастливыми и пойте на здоровье!</w:t>
      </w:r>
    </w:p>
    <w:p w:rsidR="00F4245B" w:rsidRPr="00F4245B" w:rsidRDefault="00F4245B" w:rsidP="00F4245B">
      <w:pPr>
        <w:rPr>
          <w:rFonts w:cs="Times New Roman"/>
          <w:b/>
          <w:color w:val="0F243E" w:themeColor="text2" w:themeShade="80"/>
          <w:sz w:val="28"/>
          <w:szCs w:val="28"/>
        </w:rPr>
      </w:pPr>
      <w:r>
        <w:rPr>
          <w:rFonts w:cs="Times New Roman"/>
          <w:b/>
          <w:color w:val="0F243E" w:themeColor="text2" w:themeShade="80"/>
          <w:sz w:val="28"/>
          <w:szCs w:val="28"/>
        </w:rPr>
        <w:t xml:space="preserve">        С уважением: музыкальный руководитель Фролова М.В.</w:t>
      </w:r>
    </w:p>
    <w:p w:rsidR="00F4245B" w:rsidRPr="00F4245B" w:rsidRDefault="00F4245B" w:rsidP="00F4245B">
      <w:pPr>
        <w:rPr>
          <w:rFonts w:cs="Times New Roman"/>
          <w:b/>
          <w:color w:val="0F243E" w:themeColor="text2" w:themeShade="80"/>
          <w:sz w:val="28"/>
          <w:szCs w:val="28"/>
        </w:rPr>
      </w:pPr>
    </w:p>
    <w:p w:rsidR="00F4245B" w:rsidRPr="00F4245B" w:rsidRDefault="00F4245B" w:rsidP="00F4245B">
      <w:pPr>
        <w:rPr>
          <w:rFonts w:cs="Times New Roman"/>
          <w:b/>
          <w:color w:val="0F243E" w:themeColor="text2" w:themeShade="80"/>
          <w:sz w:val="28"/>
          <w:szCs w:val="28"/>
        </w:rPr>
      </w:pPr>
    </w:p>
    <w:p w:rsidR="00F4245B" w:rsidRPr="00F4245B" w:rsidRDefault="00F4245B" w:rsidP="00F4245B">
      <w:pPr>
        <w:rPr>
          <w:rFonts w:cs="Times New Roman"/>
          <w:b/>
          <w:color w:val="0F243E" w:themeColor="text2" w:themeShade="80"/>
          <w:sz w:val="28"/>
          <w:szCs w:val="28"/>
        </w:rPr>
      </w:pPr>
    </w:p>
    <w:p w:rsidR="00F4245B" w:rsidRPr="00F4245B" w:rsidRDefault="00F4245B" w:rsidP="00F4245B">
      <w:pPr>
        <w:rPr>
          <w:rFonts w:cs="Times New Roman"/>
          <w:b/>
          <w:color w:val="0F243E" w:themeColor="text2" w:themeShade="80"/>
          <w:sz w:val="28"/>
          <w:szCs w:val="28"/>
        </w:rPr>
      </w:pPr>
    </w:p>
    <w:p w:rsidR="00F4245B" w:rsidRPr="00F4245B" w:rsidRDefault="00F4245B" w:rsidP="00F4245B">
      <w:pPr>
        <w:rPr>
          <w:rFonts w:cs="Times New Roman"/>
          <w:b/>
          <w:color w:val="0F243E" w:themeColor="text2" w:themeShade="80"/>
          <w:sz w:val="28"/>
          <w:szCs w:val="28"/>
        </w:rPr>
      </w:pPr>
    </w:p>
    <w:p w:rsidR="00F4245B" w:rsidRPr="00F4245B" w:rsidRDefault="00F4245B" w:rsidP="00F4245B">
      <w:pPr>
        <w:rPr>
          <w:rFonts w:cs="Times New Roman"/>
          <w:b/>
          <w:color w:val="17365D" w:themeColor="text2" w:themeShade="BF"/>
          <w:sz w:val="24"/>
          <w:szCs w:val="24"/>
        </w:rPr>
      </w:pPr>
    </w:p>
    <w:p w:rsidR="0033680E" w:rsidRPr="00F4245B" w:rsidRDefault="0033680E">
      <w:pPr>
        <w:rPr>
          <w:b/>
        </w:rPr>
      </w:pPr>
    </w:p>
    <w:sectPr w:rsidR="0033680E" w:rsidRPr="00F4245B" w:rsidSect="00336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AEA"/>
    <w:multiLevelType w:val="multilevel"/>
    <w:tmpl w:val="A96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863C1"/>
    <w:multiLevelType w:val="multilevel"/>
    <w:tmpl w:val="6A10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45B"/>
    <w:rsid w:val="0033680E"/>
    <w:rsid w:val="00F4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45B"/>
    <w:rPr>
      <w:color w:val="0000FF" w:themeColor="hyperlink"/>
      <w:u w:val="single"/>
    </w:rPr>
  </w:style>
  <w:style w:type="paragraph" w:styleId="a4">
    <w:name w:val="Balloon Text"/>
    <w:basedOn w:val="a"/>
    <w:link w:val="a5"/>
    <w:uiPriority w:val="99"/>
    <w:semiHidden/>
    <w:unhideWhenUsed/>
    <w:rsid w:val="00F42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ruk.net/2011/10/konsultaciya-dlya-roditelej-pojte-na-zdoro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3779</Characters>
  <Application>Microsoft Office Word</Application>
  <DocSecurity>0</DocSecurity>
  <Lines>31</Lines>
  <Paragraphs>8</Paragraphs>
  <ScaleCrop>false</ScaleCrop>
  <Company>Microsoft</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1</cp:revision>
  <dcterms:created xsi:type="dcterms:W3CDTF">2015-04-23T18:05:00Z</dcterms:created>
  <dcterms:modified xsi:type="dcterms:W3CDTF">2015-04-23T18:11:00Z</dcterms:modified>
</cp:coreProperties>
</file>