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B5" w:rsidRPr="00A865B5" w:rsidRDefault="00A865B5" w:rsidP="00A865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65B5">
        <w:rPr>
          <w:rFonts w:ascii="Times New Roman" w:hAnsi="Times New Roman" w:cs="Times New Roman"/>
          <w:b/>
          <w:sz w:val="32"/>
          <w:szCs w:val="28"/>
        </w:rPr>
        <w:t>Конспект коррекционно-развивающего занятия с детьми старшего дошкольного возраста на тему «Готовимся к школе».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b/>
          <w:sz w:val="28"/>
          <w:szCs w:val="28"/>
        </w:rPr>
        <w:t>Описание работы:</w:t>
      </w:r>
      <w:r w:rsidRPr="00A865B5">
        <w:rPr>
          <w:rFonts w:ascii="Times New Roman" w:hAnsi="Times New Roman" w:cs="Times New Roman"/>
          <w:sz w:val="28"/>
          <w:szCs w:val="28"/>
        </w:rPr>
        <w:t xml:space="preserve"> предлагаю вам конспект коррекционно-развивающего занятия с детьми старшего дошкольного возраста. Занятие помогает развивать предпосылки учебной деятельности, коммуникативные и поведенческие навыки, познавательные процессы, общую и мелкую моторику детей. Данный материал будет полезен педагогам-психологам, воспитателям подготовительных групп.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865B5">
        <w:rPr>
          <w:rFonts w:ascii="Times New Roman" w:hAnsi="Times New Roman" w:cs="Times New Roman"/>
          <w:sz w:val="28"/>
          <w:szCs w:val="28"/>
        </w:rPr>
        <w:t xml:space="preserve"> психологическая готовность детей к школьному обучению.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A865B5">
        <w:rPr>
          <w:rFonts w:ascii="Times New Roman" w:hAnsi="Times New Roman" w:cs="Times New Roman"/>
          <w:sz w:val="28"/>
          <w:szCs w:val="28"/>
        </w:rPr>
        <w:t>оценить и развивать предпосылки к учебной деятельности (исполнительные способности, волевые качества, мотивацию) ребёнка; развивать познавательные процессы; помочь ребёнку принять роль ученика, формировать эмоционально-положительное отношение к школе.</w:t>
      </w: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5B5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A865B5"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Pr="00A865B5">
        <w:rPr>
          <w:rFonts w:ascii="Times New Roman" w:hAnsi="Times New Roman" w:cs="Times New Roman"/>
          <w:sz w:val="28"/>
          <w:szCs w:val="28"/>
        </w:rPr>
        <w:t xml:space="preserve"> </w:t>
      </w:r>
      <w:r w:rsidRPr="00A865B5">
        <w:rPr>
          <w:rFonts w:ascii="Times New Roman" w:hAnsi="Times New Roman" w:cs="Times New Roman"/>
          <w:i/>
          <w:sz w:val="32"/>
          <w:szCs w:val="28"/>
        </w:rPr>
        <w:t>Игра «Зеркало».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 xml:space="preserve">Психолог приветствует детей и предлагает поиграть в игру. Дети разбиваются на пары и становятся друг против друга. Один ребёнок показывает движения — поднимает, опускает руки, хлопает в ладоши и т. д. Другой ребёнок, 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>выполняя роль</w:t>
      </w:r>
      <w:proofErr w:type="gramEnd"/>
      <w:r w:rsidRPr="00A865B5">
        <w:rPr>
          <w:rFonts w:ascii="Times New Roman" w:hAnsi="Times New Roman" w:cs="Times New Roman"/>
          <w:sz w:val="28"/>
          <w:szCs w:val="28"/>
        </w:rPr>
        <w:t xml:space="preserve"> зеркала, в точности повторяет все движения. Если «зеркало» сделает неправильное движение, то дети в паре меняются ролями.</w:t>
      </w: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A865B5">
        <w:rPr>
          <w:rFonts w:ascii="Times New Roman" w:hAnsi="Times New Roman" w:cs="Times New Roman"/>
          <w:i/>
          <w:sz w:val="32"/>
          <w:szCs w:val="28"/>
        </w:rPr>
        <w:t>Упражнение «Пары слов».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 xml:space="preserve">Психолог: «Сейчас я назову вам пары слов. Внимательно послушайте и постарайтесь запомнить. 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>Шум — вода, мост — река, весна — ручей, стол — обед, рубль — копейка, лес — медведь, день — вечер, школа — радость, зима — снег, лето — бадминтон, витамин — здоровье».</w:t>
      </w:r>
      <w:proofErr w:type="gramEnd"/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Затем психолог называет первое слово из пары, а дети называют второе.</w:t>
      </w: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A865B5">
        <w:rPr>
          <w:rFonts w:ascii="Times New Roman" w:hAnsi="Times New Roman" w:cs="Times New Roman"/>
          <w:i/>
          <w:sz w:val="32"/>
          <w:szCs w:val="28"/>
        </w:rPr>
        <w:t>Упражнение «Что сначала, что потом?»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 xml:space="preserve">Психолог показывает детям ряд карточек, на которых изображены: в первом ряду - пшеничное поле, хлеб, мука, зерно; во втором - клубок ниток, 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>стриженная</w:t>
      </w:r>
      <w:proofErr w:type="gramEnd"/>
      <w:r w:rsidRPr="00A865B5">
        <w:rPr>
          <w:rFonts w:ascii="Times New Roman" w:hAnsi="Times New Roman" w:cs="Times New Roman"/>
          <w:sz w:val="28"/>
          <w:szCs w:val="28"/>
        </w:rPr>
        <w:t xml:space="preserve"> овечка, шерстяной свитер, нестриженная овечка; в третьем -  красный помидор, семя, росток с завязью, зелёные помидоры. 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i/>
          <w:sz w:val="28"/>
          <w:szCs w:val="28"/>
        </w:rPr>
        <w:lastRenderedPageBreak/>
        <w:t>Психолог:</w:t>
      </w:r>
      <w:r w:rsidRPr="00A865B5">
        <w:rPr>
          <w:rFonts w:ascii="Times New Roman" w:hAnsi="Times New Roman" w:cs="Times New Roman"/>
          <w:sz w:val="28"/>
          <w:szCs w:val="28"/>
        </w:rPr>
        <w:t xml:space="preserve"> «Рассмотрите картинки. Расставьте картинки в правильном порядке. Итак, что было сначала в первом ряду?»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i/>
          <w:sz w:val="28"/>
          <w:szCs w:val="28"/>
        </w:rPr>
        <w:t>Дети:</w:t>
      </w:r>
      <w:r w:rsidRPr="00A865B5">
        <w:rPr>
          <w:rFonts w:ascii="Times New Roman" w:hAnsi="Times New Roman" w:cs="Times New Roman"/>
          <w:sz w:val="28"/>
          <w:szCs w:val="28"/>
        </w:rPr>
        <w:t xml:space="preserve"> «Зерно посадили в землю, выросло пшеничное поле, потом приготовили муку, испекли хлеб».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i/>
          <w:sz w:val="28"/>
          <w:szCs w:val="28"/>
        </w:rPr>
        <w:t>Психолог:</w:t>
      </w:r>
      <w:r w:rsidRPr="00A865B5">
        <w:rPr>
          <w:rFonts w:ascii="Times New Roman" w:hAnsi="Times New Roman" w:cs="Times New Roman"/>
          <w:sz w:val="28"/>
          <w:szCs w:val="28"/>
        </w:rPr>
        <w:t xml:space="preserve"> «Молодцы ребята. А как расставить картинки во втором ряду?».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i/>
          <w:sz w:val="28"/>
          <w:szCs w:val="28"/>
        </w:rPr>
        <w:t>Дети:</w:t>
      </w:r>
      <w:r w:rsidRPr="00A865B5">
        <w:rPr>
          <w:rFonts w:ascii="Times New Roman" w:hAnsi="Times New Roman" w:cs="Times New Roman"/>
          <w:sz w:val="28"/>
          <w:szCs w:val="28"/>
        </w:rPr>
        <w:t xml:space="preserve"> «Нестриженная овечка, 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>стриженная</w:t>
      </w:r>
      <w:proofErr w:type="gramEnd"/>
      <w:r w:rsidRPr="00A865B5">
        <w:rPr>
          <w:rFonts w:ascii="Times New Roman" w:hAnsi="Times New Roman" w:cs="Times New Roman"/>
          <w:sz w:val="28"/>
          <w:szCs w:val="28"/>
        </w:rPr>
        <w:t xml:space="preserve"> овечка, клубок ниток, шерстяной свитер».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i/>
          <w:sz w:val="28"/>
          <w:szCs w:val="28"/>
        </w:rPr>
        <w:t>Психолог:</w:t>
      </w:r>
      <w:r w:rsidRPr="00A865B5">
        <w:rPr>
          <w:rFonts w:ascii="Times New Roman" w:hAnsi="Times New Roman" w:cs="Times New Roman"/>
          <w:sz w:val="28"/>
          <w:szCs w:val="28"/>
        </w:rPr>
        <w:t xml:space="preserve"> «Правильно. Какая последовательность в третьем ряду?».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i/>
          <w:sz w:val="28"/>
          <w:szCs w:val="28"/>
        </w:rPr>
        <w:t>Дети:</w:t>
      </w:r>
      <w:r w:rsidRPr="00A865B5">
        <w:rPr>
          <w:rFonts w:ascii="Times New Roman" w:hAnsi="Times New Roman" w:cs="Times New Roman"/>
          <w:sz w:val="28"/>
          <w:szCs w:val="28"/>
        </w:rPr>
        <w:t xml:space="preserve"> «Семечко посадили в землю, появился росток с завязью, зелёный помидор, красный помидор».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i/>
          <w:sz w:val="28"/>
          <w:szCs w:val="28"/>
        </w:rPr>
        <w:t>Психолог:</w:t>
      </w:r>
      <w:r w:rsidRPr="00A865B5">
        <w:rPr>
          <w:rFonts w:ascii="Times New Roman" w:hAnsi="Times New Roman" w:cs="Times New Roman"/>
          <w:sz w:val="28"/>
          <w:szCs w:val="28"/>
        </w:rPr>
        <w:t xml:space="preserve"> «Молодцы! Справились с заданием».</w:t>
      </w: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A865B5">
        <w:rPr>
          <w:rFonts w:ascii="Times New Roman" w:hAnsi="Times New Roman" w:cs="Times New Roman"/>
          <w:i/>
          <w:sz w:val="32"/>
          <w:szCs w:val="28"/>
        </w:rPr>
        <w:t>Игра «Чего не хватает».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 xml:space="preserve">Психолог: «На первой картинке 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A865B5">
        <w:rPr>
          <w:rFonts w:ascii="Times New Roman" w:hAnsi="Times New Roman" w:cs="Times New Roman"/>
          <w:sz w:val="28"/>
          <w:szCs w:val="28"/>
        </w:rPr>
        <w:t>: яйцо, цыплёнок. Чего не хватает?».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Дети: «Курицы».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 xml:space="preserve">Психолог: «Правильно. На второй картинке 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A865B5">
        <w:rPr>
          <w:rFonts w:ascii="Times New Roman" w:hAnsi="Times New Roman" w:cs="Times New Roman"/>
          <w:sz w:val="28"/>
          <w:szCs w:val="28"/>
        </w:rPr>
        <w:t>: мальчик, кто-то пропущен, и нарисован дедушка. Кого не хватает?».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Дети: «Мужчины».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Психолог: «Правильно. На третьей картинке нарисована: гусеница, куколка. Чего не хватает?».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Дети: «Бабочки».</w:t>
      </w: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A865B5">
        <w:rPr>
          <w:rFonts w:ascii="Times New Roman" w:hAnsi="Times New Roman" w:cs="Times New Roman"/>
          <w:i/>
          <w:sz w:val="32"/>
          <w:szCs w:val="28"/>
        </w:rPr>
        <w:t>Упражнение «Раскрась правильно».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На столе каждого ребёнка — карточка, на которой изображён ряд шаров и ряд кубиков, и набор цветных карандашей.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 xml:space="preserve">Психолог: «Раскрасьте маленькие шары так, чтобы большой был 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865B5">
        <w:rPr>
          <w:rFonts w:ascii="Times New Roman" w:hAnsi="Times New Roman" w:cs="Times New Roman"/>
          <w:sz w:val="28"/>
          <w:szCs w:val="28"/>
        </w:rPr>
        <w:t xml:space="preserve"> синим и жёлтым, а жёлтый — рядом с красным. Раскрасьте большие кубики так, чтобы маленький был между 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>красным</w:t>
      </w:r>
      <w:proofErr w:type="gramEnd"/>
      <w:r w:rsidRPr="00A865B5">
        <w:rPr>
          <w:rFonts w:ascii="Times New Roman" w:hAnsi="Times New Roman" w:cs="Times New Roman"/>
          <w:sz w:val="28"/>
          <w:szCs w:val="28"/>
        </w:rPr>
        <w:t xml:space="preserve"> и синим, а зелёный был рядом с красным».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Дети самостоятельно выполняют задание, а затем проводится проверочная работа.</w:t>
      </w: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A865B5">
        <w:rPr>
          <w:rFonts w:ascii="Times New Roman" w:hAnsi="Times New Roman" w:cs="Times New Roman"/>
          <w:i/>
          <w:sz w:val="32"/>
          <w:szCs w:val="28"/>
        </w:rPr>
        <w:lastRenderedPageBreak/>
        <w:t>Игра «Пчёлы».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 xml:space="preserve">Психолог: «Вы — пчёлы. Я пчелиный часовой. Если я три раза позвоню в колокольчик, 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865B5">
        <w:rPr>
          <w:rFonts w:ascii="Times New Roman" w:hAnsi="Times New Roman" w:cs="Times New Roman"/>
          <w:sz w:val="28"/>
          <w:szCs w:val="28"/>
        </w:rPr>
        <w:t xml:space="preserve"> появился трутень и его надо прогнать — быстро-быстро летать и махать крылышками. Два звонка предупреждают об опасности — надо спрятаться, присесть. Один звонок — опасность миновала, пчёлы спокойно летают».</w:t>
      </w: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A865B5">
        <w:rPr>
          <w:rFonts w:ascii="Times New Roman" w:hAnsi="Times New Roman" w:cs="Times New Roman"/>
          <w:i/>
          <w:sz w:val="32"/>
          <w:szCs w:val="28"/>
        </w:rPr>
        <w:t>Игра «Ах, какой я молодец!».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Дети движутся по кругу подскоками.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Психолог: «Я буду называть любые числа. Когда прозвучит число «семь», останавливаетесь, хлопаете в ладоши и произносите: «Ах, какой я молодец!». Затем игра возобновляется».</w:t>
      </w: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B5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>Психолог: «Наше занятие заканчивается. Что сегодня на занятии было интересным? Лёгким? А что показалось трудным для вас?».</w:t>
      </w:r>
    </w:p>
    <w:p w:rsidR="00A865B5" w:rsidRDefault="00A865B5" w:rsidP="00A865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65B5">
        <w:rPr>
          <w:rFonts w:ascii="Times New Roman" w:hAnsi="Times New Roman" w:cs="Times New Roman"/>
          <w:sz w:val="28"/>
          <w:szCs w:val="28"/>
        </w:rPr>
        <w:t>Дети высказывают своё мнение.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5B5" w:rsidRPr="00A865B5" w:rsidRDefault="00A865B5" w:rsidP="00A865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5B5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65B5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A865B5">
        <w:rPr>
          <w:rFonts w:ascii="Times New Roman" w:hAnsi="Times New Roman" w:cs="Times New Roman"/>
          <w:sz w:val="28"/>
          <w:szCs w:val="28"/>
        </w:rPr>
        <w:t xml:space="preserve"> Н.Ю. </w:t>
      </w:r>
      <w:proofErr w:type="spellStart"/>
      <w:r w:rsidRPr="00A865B5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A865B5">
        <w:rPr>
          <w:rFonts w:ascii="Times New Roman" w:hAnsi="Times New Roman" w:cs="Times New Roman"/>
          <w:sz w:val="28"/>
          <w:szCs w:val="28"/>
        </w:rPr>
        <w:t xml:space="preserve"> Н.В. Психологические занятия с дошкольниками «Цветик-</w:t>
      </w:r>
      <w:proofErr w:type="spellStart"/>
      <w:r w:rsidRPr="00A865B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865B5">
        <w:rPr>
          <w:rFonts w:ascii="Times New Roman" w:hAnsi="Times New Roman" w:cs="Times New Roman"/>
          <w:sz w:val="28"/>
          <w:szCs w:val="28"/>
        </w:rPr>
        <w:t>». – СПб</w:t>
      </w:r>
      <w:proofErr w:type="gramStart"/>
      <w:r w:rsidRPr="00A865B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865B5">
        <w:rPr>
          <w:rFonts w:ascii="Times New Roman" w:hAnsi="Times New Roman" w:cs="Times New Roman"/>
          <w:sz w:val="28"/>
          <w:szCs w:val="28"/>
        </w:rPr>
        <w:t>2004.</w:t>
      </w:r>
    </w:p>
    <w:p w:rsidR="00A865B5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r w:rsidRPr="00A865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865B5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A865B5">
        <w:rPr>
          <w:rFonts w:ascii="Times New Roman" w:hAnsi="Times New Roman" w:cs="Times New Roman"/>
          <w:sz w:val="28"/>
          <w:szCs w:val="28"/>
        </w:rPr>
        <w:t xml:space="preserve"> В.Л. Коррекционно-развивающие занятия в подготовительной группе. – М.: 2005.</w:t>
      </w:r>
    </w:p>
    <w:p w:rsidR="00EB25BA" w:rsidRPr="00A865B5" w:rsidRDefault="00A865B5" w:rsidP="00A865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65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865B5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A865B5">
        <w:rPr>
          <w:rFonts w:ascii="Times New Roman" w:hAnsi="Times New Roman" w:cs="Times New Roman"/>
          <w:sz w:val="28"/>
          <w:szCs w:val="28"/>
        </w:rPr>
        <w:t xml:space="preserve"> В.Л. Психологическая подготовка детей к школе: Конспекты занятий. – М.: 2009.</w:t>
      </w:r>
    </w:p>
    <w:sectPr w:rsidR="00EB25BA" w:rsidRPr="00A8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38"/>
    <w:rsid w:val="00A865B5"/>
    <w:rsid w:val="00D55038"/>
    <w:rsid w:val="00E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3602</Characters>
  <Application>Microsoft Office Word</Application>
  <DocSecurity>0</DocSecurity>
  <Lines>30</Lines>
  <Paragraphs>8</Paragraphs>
  <ScaleCrop>false</ScaleCrop>
  <Company>Krokoz™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2014-05-29T19:12:00Z</dcterms:created>
  <dcterms:modified xsi:type="dcterms:W3CDTF">2014-05-29T19:18:00Z</dcterms:modified>
</cp:coreProperties>
</file>