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AD2" w:rsidRDefault="00597AD2" w:rsidP="00597AD2">
      <w:pPr>
        <w:rPr>
          <w:rFonts w:ascii="Arial Black" w:hAnsi="Arial Black"/>
          <w:noProof/>
          <w:color w:val="7030A0"/>
          <w:lang w:eastAsia="ru-RU"/>
        </w:rPr>
      </w:pPr>
      <w:r w:rsidRPr="00597AD2">
        <w:rPr>
          <w:rFonts w:ascii="Arial Black" w:hAnsi="Arial Black"/>
          <w:noProof/>
          <w:color w:val="7030A0"/>
          <w:lang w:eastAsia="ru-RU"/>
        </w:rPr>
        <w:t>Ребенок ЛЕВША. Советы родителям. Как определить ведущую руку?</w:t>
      </w:r>
    </w:p>
    <w:p w:rsidR="00597AD2" w:rsidRPr="00597AD2" w:rsidRDefault="00597AD2" w:rsidP="00597AD2">
      <w:pPr>
        <w:rPr>
          <w:rFonts w:ascii="Times New Roman" w:hAnsi="Times New Roman" w:cs="Times New Roman"/>
          <w:noProof/>
          <w:lang w:eastAsia="ru-RU"/>
        </w:rPr>
      </w:pPr>
      <w:r w:rsidRPr="00597AD2">
        <w:rPr>
          <w:rFonts w:ascii="Times New Roman" w:hAnsi="Times New Roman" w:cs="Times New Roman"/>
          <w:noProof/>
          <w:lang w:eastAsia="ru-RU"/>
        </w:rPr>
        <w:t>Подготовила: педагог-психолог Шолохова Т.Н.</w:t>
      </w:r>
    </w:p>
    <w:p w:rsidR="00597AD2" w:rsidRPr="00597AD2" w:rsidRDefault="00597AD2" w:rsidP="00597AD2">
      <w:pPr>
        <w:rPr>
          <w:rFonts w:ascii="Arial Black" w:hAnsi="Arial Black" w:cs="Times New Roman"/>
          <w:color w:val="7030A0"/>
          <w:sz w:val="28"/>
          <w:szCs w:val="28"/>
        </w:rPr>
      </w:pPr>
      <w:r>
        <w:rPr>
          <w:rFonts w:ascii="Arial Black" w:hAnsi="Arial Black" w:cs="Times New Roman"/>
          <w:noProof/>
          <w:color w:val="7030A0"/>
          <w:sz w:val="28"/>
          <w:szCs w:val="28"/>
          <w:lang w:eastAsia="ru-RU"/>
        </w:rPr>
        <w:drawing>
          <wp:inline distT="0" distB="0" distL="0" distR="0" wp14:anchorId="52AA40F0">
            <wp:extent cx="5810250" cy="35725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0250" cy="3572510"/>
                    </a:xfrm>
                    <a:prstGeom prst="rect">
                      <a:avLst/>
                    </a:prstGeom>
                    <a:noFill/>
                  </pic:spPr>
                </pic:pic>
              </a:graphicData>
            </a:graphic>
          </wp:inline>
        </w:drawing>
      </w:r>
    </w:p>
    <w:p w:rsidR="00597AD2" w:rsidRPr="00597AD2" w:rsidRDefault="00597AD2" w:rsidP="00597AD2">
      <w:pPr>
        <w:rPr>
          <w:rFonts w:ascii="Times New Roman" w:hAnsi="Times New Roman" w:cs="Times New Roman"/>
          <w:sz w:val="28"/>
          <w:szCs w:val="28"/>
        </w:rPr>
      </w:pPr>
      <w:r w:rsidRPr="00597AD2">
        <w:rPr>
          <w:rFonts w:ascii="Times New Roman" w:hAnsi="Times New Roman" w:cs="Times New Roman"/>
          <w:sz w:val="28"/>
          <w:szCs w:val="28"/>
        </w:rPr>
        <w:t xml:space="preserve">Различные исследования показали, что около 15% населения мира являются левшами. Существует много гипотез и предположений о причинах возникновения леворукости, среди которых выделяют </w:t>
      </w:r>
      <w:bookmarkStart w:id="0" w:name="_GoBack"/>
      <w:r w:rsidRPr="00597AD2">
        <w:rPr>
          <w:rFonts w:ascii="Times New Roman" w:hAnsi="Times New Roman" w:cs="Times New Roman"/>
          <w:sz w:val="28"/>
          <w:szCs w:val="28"/>
          <w:u w:val="single"/>
        </w:rPr>
        <w:t>основные четыре:</w:t>
      </w:r>
      <w:bookmarkEnd w:id="0"/>
    </w:p>
    <w:p w:rsidR="00597AD2" w:rsidRPr="00597AD2" w:rsidRDefault="00597AD2" w:rsidP="00597AD2">
      <w:pPr>
        <w:pStyle w:val="a3"/>
        <w:numPr>
          <w:ilvl w:val="0"/>
          <w:numId w:val="2"/>
        </w:numPr>
        <w:rPr>
          <w:rFonts w:ascii="Times New Roman" w:hAnsi="Times New Roman" w:cs="Times New Roman"/>
          <w:sz w:val="28"/>
          <w:szCs w:val="28"/>
        </w:rPr>
      </w:pPr>
      <w:proofErr w:type="gramStart"/>
      <w:r w:rsidRPr="00597AD2">
        <w:rPr>
          <w:rFonts w:ascii="Times New Roman" w:hAnsi="Times New Roman" w:cs="Times New Roman"/>
          <w:sz w:val="28"/>
          <w:szCs w:val="28"/>
        </w:rPr>
        <w:t>Генетическая</w:t>
      </w:r>
      <w:proofErr w:type="gramEnd"/>
      <w:r w:rsidRPr="00597AD2">
        <w:rPr>
          <w:rFonts w:ascii="Times New Roman" w:hAnsi="Times New Roman" w:cs="Times New Roman"/>
          <w:sz w:val="28"/>
          <w:szCs w:val="28"/>
        </w:rPr>
        <w:t xml:space="preserve"> или наследственная (чем больше в роду было левшей, тем вероятнее появление еще одного)</w:t>
      </w:r>
    </w:p>
    <w:p w:rsidR="00597AD2" w:rsidRPr="00597AD2" w:rsidRDefault="00597AD2" w:rsidP="00597AD2">
      <w:pPr>
        <w:pStyle w:val="a3"/>
        <w:numPr>
          <w:ilvl w:val="0"/>
          <w:numId w:val="2"/>
        </w:numPr>
        <w:rPr>
          <w:rFonts w:ascii="Times New Roman" w:hAnsi="Times New Roman" w:cs="Times New Roman"/>
          <w:sz w:val="28"/>
          <w:szCs w:val="28"/>
        </w:rPr>
      </w:pPr>
      <w:r w:rsidRPr="00597AD2">
        <w:rPr>
          <w:rFonts w:ascii="Times New Roman" w:hAnsi="Times New Roman" w:cs="Times New Roman"/>
          <w:sz w:val="28"/>
          <w:szCs w:val="28"/>
        </w:rPr>
        <w:t>Родовые травмы (связанные с патологией развития правого полушария)</w:t>
      </w:r>
    </w:p>
    <w:p w:rsidR="00597AD2" w:rsidRPr="00597AD2" w:rsidRDefault="00597AD2" w:rsidP="00597AD2">
      <w:pPr>
        <w:pStyle w:val="a3"/>
        <w:numPr>
          <w:ilvl w:val="0"/>
          <w:numId w:val="2"/>
        </w:numPr>
        <w:rPr>
          <w:rFonts w:ascii="Times New Roman" w:hAnsi="Times New Roman" w:cs="Times New Roman"/>
          <w:sz w:val="28"/>
          <w:szCs w:val="28"/>
        </w:rPr>
      </w:pPr>
      <w:proofErr w:type="gramStart"/>
      <w:r w:rsidRPr="00597AD2">
        <w:rPr>
          <w:rFonts w:ascii="Times New Roman" w:hAnsi="Times New Roman" w:cs="Times New Roman"/>
          <w:sz w:val="28"/>
          <w:szCs w:val="28"/>
        </w:rPr>
        <w:t>Вынужденная</w:t>
      </w:r>
      <w:proofErr w:type="gramEnd"/>
      <w:r w:rsidRPr="00597AD2">
        <w:rPr>
          <w:rFonts w:ascii="Times New Roman" w:hAnsi="Times New Roman" w:cs="Times New Roman"/>
          <w:sz w:val="28"/>
          <w:szCs w:val="28"/>
        </w:rPr>
        <w:t xml:space="preserve"> леворукость (связана с травмой правой руки в раннем возрасте)</w:t>
      </w:r>
    </w:p>
    <w:p w:rsidR="00597AD2" w:rsidRPr="00597AD2" w:rsidRDefault="00597AD2" w:rsidP="00597AD2">
      <w:pPr>
        <w:pStyle w:val="a3"/>
        <w:numPr>
          <w:ilvl w:val="0"/>
          <w:numId w:val="2"/>
        </w:numPr>
        <w:rPr>
          <w:rFonts w:ascii="Times New Roman" w:hAnsi="Times New Roman" w:cs="Times New Roman"/>
          <w:sz w:val="28"/>
          <w:szCs w:val="28"/>
        </w:rPr>
      </w:pPr>
      <w:r w:rsidRPr="00597AD2">
        <w:rPr>
          <w:rFonts w:ascii="Times New Roman" w:hAnsi="Times New Roman" w:cs="Times New Roman"/>
          <w:sz w:val="28"/>
          <w:szCs w:val="28"/>
        </w:rPr>
        <w:t>Подражание (связано с подражанием одному из родителей-левшей, которое со временем входит в привычку).</w:t>
      </w:r>
    </w:p>
    <w:p w:rsidR="00597AD2" w:rsidRPr="00597AD2" w:rsidRDefault="00597AD2" w:rsidP="00597AD2">
      <w:pPr>
        <w:rPr>
          <w:rFonts w:ascii="Times New Roman" w:hAnsi="Times New Roman" w:cs="Times New Roman"/>
          <w:sz w:val="28"/>
          <w:szCs w:val="28"/>
        </w:rPr>
      </w:pPr>
      <w:r w:rsidRPr="00597AD2">
        <w:rPr>
          <w:rFonts w:ascii="Times New Roman" w:hAnsi="Times New Roman" w:cs="Times New Roman"/>
          <w:sz w:val="28"/>
          <w:szCs w:val="28"/>
        </w:rPr>
        <w:t xml:space="preserve"> Согласно некоторым исследованиям, генетическая вероятность появления ребенка-левши, выглядит следующим образом:</w:t>
      </w:r>
    </w:p>
    <w:p w:rsidR="00597AD2" w:rsidRPr="00597AD2" w:rsidRDefault="00597AD2" w:rsidP="00597AD2">
      <w:pPr>
        <w:rPr>
          <w:rFonts w:ascii="Times New Roman" w:hAnsi="Times New Roman" w:cs="Times New Roman"/>
          <w:sz w:val="28"/>
          <w:szCs w:val="28"/>
        </w:rPr>
      </w:pPr>
      <w:r w:rsidRPr="00597AD2">
        <w:rPr>
          <w:rFonts w:ascii="Times New Roman" w:hAnsi="Times New Roman" w:cs="Times New Roman"/>
          <w:sz w:val="28"/>
          <w:szCs w:val="28"/>
        </w:rPr>
        <w:t xml:space="preserve"> Оба родителя являются правшами - 9%</w:t>
      </w:r>
    </w:p>
    <w:p w:rsidR="00597AD2" w:rsidRPr="00597AD2" w:rsidRDefault="00597AD2" w:rsidP="00597AD2">
      <w:pPr>
        <w:rPr>
          <w:rFonts w:ascii="Times New Roman" w:hAnsi="Times New Roman" w:cs="Times New Roman"/>
          <w:sz w:val="28"/>
          <w:szCs w:val="28"/>
        </w:rPr>
      </w:pPr>
      <w:r w:rsidRPr="00597AD2">
        <w:rPr>
          <w:rFonts w:ascii="Times New Roman" w:hAnsi="Times New Roman" w:cs="Times New Roman"/>
          <w:sz w:val="28"/>
          <w:szCs w:val="28"/>
        </w:rPr>
        <w:t xml:space="preserve"> Отец левша, а мать правша - 12%</w:t>
      </w:r>
    </w:p>
    <w:p w:rsidR="00597AD2" w:rsidRPr="00597AD2" w:rsidRDefault="00597AD2" w:rsidP="00597AD2">
      <w:pPr>
        <w:rPr>
          <w:rFonts w:ascii="Times New Roman" w:hAnsi="Times New Roman" w:cs="Times New Roman"/>
          <w:sz w:val="28"/>
          <w:szCs w:val="28"/>
        </w:rPr>
      </w:pPr>
      <w:r w:rsidRPr="00597AD2">
        <w:rPr>
          <w:rFonts w:ascii="Times New Roman" w:hAnsi="Times New Roman" w:cs="Times New Roman"/>
          <w:sz w:val="28"/>
          <w:szCs w:val="28"/>
        </w:rPr>
        <w:t xml:space="preserve"> Мать левша, отец правша - 16%</w:t>
      </w:r>
    </w:p>
    <w:p w:rsidR="00597AD2" w:rsidRPr="00597AD2" w:rsidRDefault="00597AD2" w:rsidP="00597AD2">
      <w:pPr>
        <w:rPr>
          <w:rFonts w:ascii="Times New Roman" w:hAnsi="Times New Roman" w:cs="Times New Roman"/>
          <w:sz w:val="28"/>
          <w:szCs w:val="28"/>
        </w:rPr>
      </w:pPr>
      <w:r w:rsidRPr="00597AD2">
        <w:rPr>
          <w:rFonts w:ascii="Times New Roman" w:hAnsi="Times New Roman" w:cs="Times New Roman"/>
          <w:sz w:val="28"/>
          <w:szCs w:val="28"/>
        </w:rPr>
        <w:t xml:space="preserve"> Оба родители левши - 20%</w:t>
      </w:r>
    </w:p>
    <w:p w:rsidR="00597AD2" w:rsidRPr="00597AD2" w:rsidRDefault="00597AD2" w:rsidP="00597AD2">
      <w:pPr>
        <w:rPr>
          <w:rFonts w:ascii="Times New Roman" w:hAnsi="Times New Roman" w:cs="Times New Roman"/>
          <w:sz w:val="28"/>
          <w:szCs w:val="28"/>
        </w:rPr>
      </w:pPr>
      <w:r w:rsidRPr="00597AD2">
        <w:rPr>
          <w:rFonts w:ascii="Times New Roman" w:hAnsi="Times New Roman" w:cs="Times New Roman"/>
          <w:sz w:val="28"/>
          <w:szCs w:val="28"/>
        </w:rPr>
        <w:lastRenderedPageBreak/>
        <w:t xml:space="preserve">В каком возрасте можно определить ведущую руку? </w:t>
      </w:r>
    </w:p>
    <w:p w:rsidR="00597AD2" w:rsidRPr="00597AD2" w:rsidRDefault="00597AD2" w:rsidP="00597AD2">
      <w:pPr>
        <w:rPr>
          <w:rFonts w:ascii="Times New Roman" w:hAnsi="Times New Roman" w:cs="Times New Roman"/>
          <w:sz w:val="28"/>
          <w:szCs w:val="28"/>
        </w:rPr>
      </w:pPr>
      <w:r w:rsidRPr="00597AD2">
        <w:rPr>
          <w:rFonts w:ascii="Times New Roman" w:hAnsi="Times New Roman" w:cs="Times New Roman"/>
          <w:sz w:val="28"/>
          <w:szCs w:val="28"/>
        </w:rPr>
        <w:t xml:space="preserve">«До 3-4 лет большинство малышей являются левшами, поскольку до этого возраста мыслят образами, за которые отвечает правое полушарие, управляющее левой стороной тела. Тесты на проверку праворукости и леворукости достаточно  условны в этом возрасте и подходят для </w:t>
      </w:r>
      <w:proofErr w:type="gramStart"/>
      <w:r w:rsidRPr="00597AD2">
        <w:rPr>
          <w:rFonts w:ascii="Times New Roman" w:hAnsi="Times New Roman" w:cs="Times New Roman"/>
          <w:sz w:val="28"/>
          <w:szCs w:val="28"/>
        </w:rPr>
        <w:t>более старших</w:t>
      </w:r>
      <w:proofErr w:type="gramEnd"/>
      <w:r w:rsidRPr="00597AD2">
        <w:rPr>
          <w:rFonts w:ascii="Times New Roman" w:hAnsi="Times New Roman" w:cs="Times New Roman"/>
          <w:sz w:val="28"/>
          <w:szCs w:val="28"/>
        </w:rPr>
        <w:t xml:space="preserve"> детей», - говорит психолог Т.И. Овчаренко.  </w:t>
      </w:r>
    </w:p>
    <w:p w:rsidR="00597AD2" w:rsidRPr="00597AD2" w:rsidRDefault="00597AD2" w:rsidP="00597AD2">
      <w:pPr>
        <w:rPr>
          <w:rFonts w:ascii="Times New Roman" w:hAnsi="Times New Roman" w:cs="Times New Roman"/>
          <w:sz w:val="28"/>
          <w:szCs w:val="28"/>
        </w:rPr>
      </w:pPr>
      <w:r w:rsidRPr="00597AD2">
        <w:rPr>
          <w:rFonts w:ascii="Times New Roman" w:hAnsi="Times New Roman" w:cs="Times New Roman"/>
          <w:sz w:val="28"/>
          <w:szCs w:val="28"/>
        </w:rPr>
        <w:t xml:space="preserve"> Считается, что определить ведущую руку можно в возрасте 4-5 лет, именно в этом возрасте начинает формироваться явное предпочтение.  Если ваш малыш уже достиг этого возраста, вы можете провести небольшое исследование и определить, является ли он левшой.</w:t>
      </w:r>
    </w:p>
    <w:p w:rsidR="00597AD2" w:rsidRPr="00597AD2" w:rsidRDefault="00597AD2" w:rsidP="00597AD2">
      <w:pPr>
        <w:rPr>
          <w:rFonts w:ascii="Times New Roman" w:hAnsi="Times New Roman" w:cs="Times New Roman"/>
          <w:b/>
          <w:color w:val="7030A0"/>
          <w:sz w:val="28"/>
          <w:szCs w:val="28"/>
        </w:rPr>
      </w:pPr>
      <w:r w:rsidRPr="00597AD2">
        <w:rPr>
          <w:rFonts w:ascii="Times New Roman" w:hAnsi="Times New Roman" w:cs="Times New Roman"/>
          <w:b/>
          <w:color w:val="7030A0"/>
          <w:sz w:val="28"/>
          <w:szCs w:val="28"/>
        </w:rPr>
        <w:t>Тесты на определение леворукости</w:t>
      </w:r>
    </w:p>
    <w:p w:rsidR="00597AD2" w:rsidRPr="00597AD2" w:rsidRDefault="00597AD2" w:rsidP="00597AD2">
      <w:pPr>
        <w:rPr>
          <w:rFonts w:ascii="Times New Roman" w:hAnsi="Times New Roman" w:cs="Times New Roman"/>
          <w:sz w:val="28"/>
          <w:szCs w:val="28"/>
        </w:rPr>
      </w:pPr>
      <w:r w:rsidRPr="00597AD2">
        <w:rPr>
          <w:rFonts w:ascii="Times New Roman" w:hAnsi="Times New Roman" w:cs="Times New Roman"/>
          <w:sz w:val="28"/>
          <w:szCs w:val="28"/>
        </w:rPr>
        <w:t xml:space="preserve"> Понаблюдайте, какую руку выбирает ваш ребенок, когда выполняет следующие действия:</w:t>
      </w:r>
    </w:p>
    <w:p w:rsidR="00597AD2" w:rsidRPr="00597AD2" w:rsidRDefault="00597AD2" w:rsidP="00597AD2">
      <w:pPr>
        <w:rPr>
          <w:rFonts w:ascii="Times New Roman" w:hAnsi="Times New Roman" w:cs="Times New Roman"/>
          <w:sz w:val="28"/>
          <w:szCs w:val="28"/>
        </w:rPr>
      </w:pPr>
      <w:r w:rsidRPr="00597AD2">
        <w:rPr>
          <w:rFonts w:ascii="Times New Roman" w:hAnsi="Times New Roman" w:cs="Times New Roman"/>
          <w:sz w:val="28"/>
          <w:szCs w:val="28"/>
        </w:rPr>
        <w:t xml:space="preserve"> Рисует</w:t>
      </w:r>
    </w:p>
    <w:p w:rsidR="00597AD2" w:rsidRPr="00597AD2" w:rsidRDefault="00597AD2" w:rsidP="00597AD2">
      <w:pPr>
        <w:rPr>
          <w:rFonts w:ascii="Times New Roman" w:hAnsi="Times New Roman" w:cs="Times New Roman"/>
          <w:sz w:val="28"/>
          <w:szCs w:val="28"/>
        </w:rPr>
      </w:pPr>
      <w:r w:rsidRPr="00597AD2">
        <w:rPr>
          <w:rFonts w:ascii="Times New Roman" w:hAnsi="Times New Roman" w:cs="Times New Roman"/>
          <w:sz w:val="28"/>
          <w:szCs w:val="28"/>
        </w:rPr>
        <w:t xml:space="preserve"> Бросает мяч</w:t>
      </w:r>
    </w:p>
    <w:p w:rsidR="00597AD2" w:rsidRPr="00597AD2" w:rsidRDefault="00597AD2" w:rsidP="00597AD2">
      <w:pPr>
        <w:rPr>
          <w:rFonts w:ascii="Times New Roman" w:hAnsi="Times New Roman" w:cs="Times New Roman"/>
          <w:sz w:val="28"/>
          <w:szCs w:val="28"/>
        </w:rPr>
      </w:pPr>
      <w:r w:rsidRPr="00597AD2">
        <w:rPr>
          <w:rFonts w:ascii="Times New Roman" w:hAnsi="Times New Roman" w:cs="Times New Roman"/>
          <w:sz w:val="28"/>
          <w:szCs w:val="28"/>
        </w:rPr>
        <w:t xml:space="preserve"> Разрезает бумагу ножницами</w:t>
      </w:r>
    </w:p>
    <w:p w:rsidR="00597AD2" w:rsidRPr="00597AD2" w:rsidRDefault="00597AD2" w:rsidP="00597AD2">
      <w:pPr>
        <w:rPr>
          <w:rFonts w:ascii="Times New Roman" w:hAnsi="Times New Roman" w:cs="Times New Roman"/>
          <w:sz w:val="28"/>
          <w:szCs w:val="28"/>
        </w:rPr>
      </w:pPr>
      <w:r w:rsidRPr="00597AD2">
        <w:rPr>
          <w:rFonts w:ascii="Times New Roman" w:hAnsi="Times New Roman" w:cs="Times New Roman"/>
          <w:sz w:val="28"/>
          <w:szCs w:val="28"/>
        </w:rPr>
        <w:t xml:space="preserve"> Поливает цветы</w:t>
      </w:r>
    </w:p>
    <w:p w:rsidR="00597AD2" w:rsidRPr="00597AD2" w:rsidRDefault="00597AD2" w:rsidP="00597AD2">
      <w:pPr>
        <w:rPr>
          <w:rFonts w:ascii="Times New Roman" w:hAnsi="Times New Roman" w:cs="Times New Roman"/>
          <w:sz w:val="28"/>
          <w:szCs w:val="28"/>
        </w:rPr>
      </w:pPr>
      <w:r w:rsidRPr="00597AD2">
        <w:rPr>
          <w:rFonts w:ascii="Times New Roman" w:hAnsi="Times New Roman" w:cs="Times New Roman"/>
          <w:sz w:val="28"/>
          <w:szCs w:val="28"/>
        </w:rPr>
        <w:t xml:space="preserve"> Чистит зубы</w:t>
      </w:r>
    </w:p>
    <w:p w:rsidR="00597AD2" w:rsidRPr="00597AD2" w:rsidRDefault="00597AD2" w:rsidP="00597AD2">
      <w:pPr>
        <w:rPr>
          <w:rFonts w:ascii="Times New Roman" w:hAnsi="Times New Roman" w:cs="Times New Roman"/>
          <w:sz w:val="28"/>
          <w:szCs w:val="28"/>
        </w:rPr>
      </w:pPr>
      <w:r w:rsidRPr="00597AD2">
        <w:rPr>
          <w:rFonts w:ascii="Times New Roman" w:hAnsi="Times New Roman" w:cs="Times New Roman"/>
          <w:sz w:val="28"/>
          <w:szCs w:val="28"/>
        </w:rPr>
        <w:t xml:space="preserve"> Подметает</w:t>
      </w:r>
    </w:p>
    <w:p w:rsidR="00597AD2" w:rsidRPr="00597AD2" w:rsidRDefault="00597AD2" w:rsidP="00597AD2">
      <w:pPr>
        <w:rPr>
          <w:rFonts w:ascii="Times New Roman" w:hAnsi="Times New Roman" w:cs="Times New Roman"/>
          <w:sz w:val="28"/>
          <w:szCs w:val="28"/>
        </w:rPr>
      </w:pPr>
      <w:r w:rsidRPr="00597AD2">
        <w:rPr>
          <w:rFonts w:ascii="Times New Roman" w:hAnsi="Times New Roman" w:cs="Times New Roman"/>
          <w:sz w:val="28"/>
          <w:szCs w:val="28"/>
        </w:rPr>
        <w:t xml:space="preserve"> Открывает замок-молнию</w:t>
      </w:r>
    </w:p>
    <w:p w:rsidR="00597AD2" w:rsidRPr="00597AD2" w:rsidRDefault="00597AD2" w:rsidP="00597AD2">
      <w:pPr>
        <w:rPr>
          <w:rFonts w:ascii="Times New Roman" w:hAnsi="Times New Roman" w:cs="Times New Roman"/>
          <w:sz w:val="28"/>
          <w:szCs w:val="28"/>
        </w:rPr>
      </w:pPr>
      <w:r w:rsidRPr="00597AD2">
        <w:rPr>
          <w:rFonts w:ascii="Times New Roman" w:hAnsi="Times New Roman" w:cs="Times New Roman"/>
          <w:sz w:val="28"/>
          <w:szCs w:val="28"/>
        </w:rPr>
        <w:t xml:space="preserve"> Если ваш ребенок предпочитает выполнять все эти действия левой рукой, и при этом его движения точны, он – левша.</w:t>
      </w:r>
    </w:p>
    <w:p w:rsidR="00597AD2" w:rsidRPr="00597AD2" w:rsidRDefault="00597AD2" w:rsidP="00597AD2">
      <w:pPr>
        <w:rPr>
          <w:rFonts w:ascii="Times New Roman" w:hAnsi="Times New Roman" w:cs="Times New Roman"/>
          <w:sz w:val="28"/>
          <w:szCs w:val="28"/>
        </w:rPr>
      </w:pPr>
      <w:r w:rsidRPr="00597AD2">
        <w:rPr>
          <w:rFonts w:ascii="Times New Roman" w:hAnsi="Times New Roman" w:cs="Times New Roman"/>
          <w:sz w:val="28"/>
          <w:szCs w:val="28"/>
        </w:rPr>
        <w:t xml:space="preserve"> Еще один простой </w:t>
      </w:r>
      <w:r w:rsidRPr="00597AD2">
        <w:rPr>
          <w:rFonts w:ascii="Times New Roman" w:hAnsi="Times New Roman" w:cs="Times New Roman"/>
          <w:sz w:val="28"/>
          <w:szCs w:val="28"/>
          <w:u w:val="single"/>
        </w:rPr>
        <w:t>тест</w:t>
      </w:r>
      <w:r w:rsidRPr="00597AD2">
        <w:rPr>
          <w:rFonts w:ascii="Times New Roman" w:hAnsi="Times New Roman" w:cs="Times New Roman"/>
          <w:sz w:val="28"/>
          <w:szCs w:val="28"/>
        </w:rPr>
        <w:t xml:space="preserve"> состоит в следующем: попросите своего ребенка нарисовать круг сначала одной, потом другой рукой. Если он будет рисовать круги против часовой стрелки, то это указывает на то, что он левша.</w:t>
      </w:r>
    </w:p>
    <w:p w:rsidR="00597AD2" w:rsidRPr="00597AD2" w:rsidRDefault="00597AD2" w:rsidP="00597AD2">
      <w:pPr>
        <w:rPr>
          <w:rFonts w:ascii="Times New Roman" w:hAnsi="Times New Roman" w:cs="Times New Roman"/>
          <w:sz w:val="28"/>
          <w:szCs w:val="28"/>
        </w:rPr>
      </w:pPr>
    </w:p>
    <w:p w:rsidR="00597AD2" w:rsidRPr="00597AD2" w:rsidRDefault="00597AD2" w:rsidP="00597AD2">
      <w:pPr>
        <w:jc w:val="center"/>
        <w:rPr>
          <w:rFonts w:ascii="Times New Roman" w:hAnsi="Times New Roman" w:cs="Times New Roman"/>
          <w:b/>
          <w:color w:val="7030A0"/>
          <w:sz w:val="28"/>
          <w:szCs w:val="28"/>
        </w:rPr>
      </w:pPr>
      <w:r w:rsidRPr="00597AD2">
        <w:rPr>
          <w:rFonts w:ascii="Times New Roman" w:hAnsi="Times New Roman" w:cs="Times New Roman"/>
          <w:b/>
          <w:color w:val="7030A0"/>
          <w:sz w:val="28"/>
          <w:szCs w:val="28"/>
        </w:rPr>
        <w:t>Как помочь ребенку-левше?</w:t>
      </w:r>
    </w:p>
    <w:p w:rsidR="00597AD2" w:rsidRPr="00597AD2" w:rsidRDefault="00597AD2" w:rsidP="00597AD2">
      <w:pPr>
        <w:rPr>
          <w:rFonts w:ascii="Times New Roman" w:hAnsi="Times New Roman" w:cs="Times New Roman"/>
          <w:sz w:val="28"/>
          <w:szCs w:val="28"/>
        </w:rPr>
      </w:pPr>
      <w:r w:rsidRPr="00597AD2">
        <w:rPr>
          <w:rFonts w:ascii="Times New Roman" w:hAnsi="Times New Roman" w:cs="Times New Roman"/>
          <w:sz w:val="28"/>
          <w:szCs w:val="28"/>
        </w:rPr>
        <w:t xml:space="preserve"> Если вы убедились, что ваш малыш – левша, то со временем заметите в нем склонность к музыке, отличное воображение, оригинальность и способность хорошо запоминать информацию. За все эти способности отвечает правое </w:t>
      </w:r>
      <w:r w:rsidRPr="00597AD2">
        <w:rPr>
          <w:rFonts w:ascii="Times New Roman" w:hAnsi="Times New Roman" w:cs="Times New Roman"/>
          <w:sz w:val="28"/>
          <w:szCs w:val="28"/>
        </w:rPr>
        <w:lastRenderedPageBreak/>
        <w:t>полушарие головного мозга, которое у левшей развито лучше, чем левое. Однако из-за того, что левое полушарие, отвечающее за конкретное мышление, математические вычисления, чтение и письмо, у ребенка развиты меньше, у него могут появиться соответствующие трудности. Поэтому очень важно помочь ему справиться с ними, уделяя особое внимание освоению наук связанных с логикой, чтением и письмом.</w:t>
      </w:r>
    </w:p>
    <w:p w:rsidR="00597AD2" w:rsidRPr="00597AD2" w:rsidRDefault="00597AD2" w:rsidP="00597AD2">
      <w:pPr>
        <w:rPr>
          <w:rFonts w:ascii="Times New Roman" w:hAnsi="Times New Roman" w:cs="Times New Roman"/>
          <w:sz w:val="28"/>
          <w:szCs w:val="28"/>
        </w:rPr>
      </w:pPr>
    </w:p>
    <w:p w:rsidR="00597AD2" w:rsidRPr="00597AD2" w:rsidRDefault="00597AD2" w:rsidP="00597AD2">
      <w:pPr>
        <w:rPr>
          <w:rFonts w:ascii="Times New Roman" w:hAnsi="Times New Roman" w:cs="Times New Roman"/>
          <w:sz w:val="28"/>
          <w:szCs w:val="28"/>
        </w:rPr>
      </w:pPr>
      <w:r w:rsidRPr="00597AD2">
        <w:rPr>
          <w:rFonts w:ascii="Times New Roman" w:hAnsi="Times New Roman" w:cs="Times New Roman"/>
          <w:sz w:val="28"/>
          <w:szCs w:val="28"/>
        </w:rPr>
        <w:t xml:space="preserve"> Благодаря хорошему воображению ваш ребенок лучше освоит «сложные» науки, играючи. Например, чтобы ему лучше давалось изучение алфавита, делайте ставку на его образное мышление. Спросите его, на что похожа та или иная буква и помогите запомнить их, играя. У левшей значительно чаще, чем у их сверстников, бывают проблемы с почерком и написанием ровных строчек, подсчетами в столбик и пространственной геометрией. Хотя, далеко не все левши сталкиваются с этими трудностями.  </w:t>
      </w:r>
    </w:p>
    <w:p w:rsidR="00597AD2" w:rsidRPr="00597AD2" w:rsidRDefault="00597AD2" w:rsidP="00597AD2">
      <w:pPr>
        <w:rPr>
          <w:rFonts w:ascii="Times New Roman" w:hAnsi="Times New Roman" w:cs="Times New Roman"/>
          <w:sz w:val="28"/>
          <w:szCs w:val="28"/>
        </w:rPr>
      </w:pPr>
    </w:p>
    <w:p w:rsidR="00597AD2" w:rsidRPr="00597AD2" w:rsidRDefault="00597AD2" w:rsidP="00597AD2">
      <w:pPr>
        <w:rPr>
          <w:rFonts w:ascii="Times New Roman" w:hAnsi="Times New Roman" w:cs="Times New Roman"/>
          <w:b/>
          <w:sz w:val="28"/>
          <w:szCs w:val="28"/>
        </w:rPr>
      </w:pPr>
      <w:r w:rsidRPr="00597AD2">
        <w:rPr>
          <w:rFonts w:ascii="Times New Roman" w:hAnsi="Times New Roman" w:cs="Times New Roman"/>
          <w:b/>
          <w:sz w:val="28"/>
          <w:szCs w:val="28"/>
        </w:rPr>
        <w:t>Как вести себя с маленьким левшой?</w:t>
      </w:r>
    </w:p>
    <w:p w:rsidR="00597AD2" w:rsidRPr="00597AD2" w:rsidRDefault="00597AD2" w:rsidP="00597AD2">
      <w:pPr>
        <w:pStyle w:val="a3"/>
        <w:numPr>
          <w:ilvl w:val="0"/>
          <w:numId w:val="1"/>
        </w:numPr>
        <w:rPr>
          <w:rFonts w:ascii="Times New Roman" w:hAnsi="Times New Roman" w:cs="Times New Roman"/>
          <w:sz w:val="28"/>
          <w:szCs w:val="28"/>
        </w:rPr>
      </w:pPr>
      <w:r w:rsidRPr="00597AD2">
        <w:rPr>
          <w:rFonts w:ascii="Times New Roman" w:hAnsi="Times New Roman" w:cs="Times New Roman"/>
          <w:sz w:val="28"/>
          <w:szCs w:val="28"/>
        </w:rPr>
        <w:t>Учитывая эмоциональность и сильную впечатлительность левшей, с ними нужно быть особенно доброжелательным.</w:t>
      </w:r>
    </w:p>
    <w:p w:rsidR="00597AD2" w:rsidRPr="00597AD2" w:rsidRDefault="00597AD2" w:rsidP="00597AD2">
      <w:pPr>
        <w:pStyle w:val="a3"/>
        <w:numPr>
          <w:ilvl w:val="0"/>
          <w:numId w:val="1"/>
        </w:numPr>
        <w:rPr>
          <w:rFonts w:ascii="Times New Roman" w:hAnsi="Times New Roman" w:cs="Times New Roman"/>
          <w:sz w:val="28"/>
          <w:szCs w:val="28"/>
        </w:rPr>
      </w:pPr>
      <w:r w:rsidRPr="00597AD2">
        <w:rPr>
          <w:rFonts w:ascii="Times New Roman" w:hAnsi="Times New Roman" w:cs="Times New Roman"/>
          <w:sz w:val="28"/>
          <w:szCs w:val="28"/>
        </w:rPr>
        <w:t>Если ребенок упрямится, постарайтесь завуалировать ваши просьбы игрой.</w:t>
      </w:r>
    </w:p>
    <w:p w:rsidR="00597AD2" w:rsidRPr="00597AD2" w:rsidRDefault="00597AD2" w:rsidP="00597AD2">
      <w:pPr>
        <w:pStyle w:val="a3"/>
        <w:numPr>
          <w:ilvl w:val="0"/>
          <w:numId w:val="1"/>
        </w:numPr>
        <w:rPr>
          <w:rFonts w:ascii="Times New Roman" w:hAnsi="Times New Roman" w:cs="Times New Roman"/>
          <w:sz w:val="28"/>
          <w:szCs w:val="28"/>
        </w:rPr>
      </w:pPr>
      <w:r w:rsidRPr="00597AD2">
        <w:rPr>
          <w:rFonts w:ascii="Times New Roman" w:hAnsi="Times New Roman" w:cs="Times New Roman"/>
          <w:sz w:val="28"/>
          <w:szCs w:val="28"/>
        </w:rPr>
        <w:t>Хвалите малыша за все его успехи и делайте акцент на том, что у него лучше получается.</w:t>
      </w:r>
    </w:p>
    <w:p w:rsidR="00597AD2" w:rsidRPr="00597AD2" w:rsidRDefault="00597AD2" w:rsidP="00597AD2">
      <w:pPr>
        <w:pStyle w:val="a3"/>
        <w:numPr>
          <w:ilvl w:val="0"/>
          <w:numId w:val="1"/>
        </w:numPr>
        <w:rPr>
          <w:rFonts w:ascii="Times New Roman" w:hAnsi="Times New Roman" w:cs="Times New Roman"/>
          <w:sz w:val="28"/>
          <w:szCs w:val="28"/>
        </w:rPr>
      </w:pPr>
      <w:r w:rsidRPr="00597AD2">
        <w:rPr>
          <w:rFonts w:ascii="Times New Roman" w:hAnsi="Times New Roman" w:cs="Times New Roman"/>
          <w:sz w:val="28"/>
          <w:szCs w:val="28"/>
        </w:rPr>
        <w:t>Не предъявляйте к ребенку завышенных требований, руководствуясь заблуждением о непременной гениальности левшей.</w:t>
      </w:r>
    </w:p>
    <w:p w:rsidR="00280FD3" w:rsidRPr="00597AD2" w:rsidRDefault="00597AD2" w:rsidP="00597AD2">
      <w:pPr>
        <w:pStyle w:val="a3"/>
        <w:numPr>
          <w:ilvl w:val="0"/>
          <w:numId w:val="1"/>
        </w:numPr>
        <w:rPr>
          <w:rFonts w:ascii="Times New Roman" w:hAnsi="Times New Roman" w:cs="Times New Roman"/>
          <w:sz w:val="28"/>
          <w:szCs w:val="28"/>
        </w:rPr>
      </w:pPr>
      <w:r w:rsidRPr="00597AD2">
        <w:rPr>
          <w:rFonts w:ascii="Times New Roman" w:hAnsi="Times New Roman" w:cs="Times New Roman"/>
          <w:sz w:val="28"/>
          <w:szCs w:val="28"/>
        </w:rPr>
        <w:t>Учитывая трудности, которые могут возникнуть у ребенка в школе в связи с изучением письма, чтения, математики и иностранных языков, постарайтесь подготовить его к этим испытаниям заранее.</w:t>
      </w:r>
    </w:p>
    <w:sectPr w:rsidR="00280FD3" w:rsidRPr="00597A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73AFB"/>
    <w:multiLevelType w:val="hybridMultilevel"/>
    <w:tmpl w:val="DD78EB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93A7C7F"/>
    <w:multiLevelType w:val="hybridMultilevel"/>
    <w:tmpl w:val="DB2A9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430"/>
    <w:rsid w:val="00280FD3"/>
    <w:rsid w:val="00597AD2"/>
    <w:rsid w:val="007B64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AD2"/>
    <w:pPr>
      <w:ind w:left="720"/>
      <w:contextualSpacing/>
    </w:pPr>
  </w:style>
  <w:style w:type="paragraph" w:styleId="a4">
    <w:name w:val="Balloon Text"/>
    <w:basedOn w:val="a"/>
    <w:link w:val="a5"/>
    <w:uiPriority w:val="99"/>
    <w:semiHidden/>
    <w:unhideWhenUsed/>
    <w:rsid w:val="00597A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97A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AD2"/>
    <w:pPr>
      <w:ind w:left="720"/>
      <w:contextualSpacing/>
    </w:pPr>
  </w:style>
  <w:style w:type="paragraph" w:styleId="a4">
    <w:name w:val="Balloon Text"/>
    <w:basedOn w:val="a"/>
    <w:link w:val="a5"/>
    <w:uiPriority w:val="99"/>
    <w:semiHidden/>
    <w:unhideWhenUsed/>
    <w:rsid w:val="00597A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97A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563</Words>
  <Characters>3215</Characters>
  <Application>Microsoft Office Word</Application>
  <DocSecurity>0</DocSecurity>
  <Lines>26</Lines>
  <Paragraphs>7</Paragraphs>
  <ScaleCrop>false</ScaleCrop>
  <Company>Krokoz™</Company>
  <LinksUpToDate>false</LinksUpToDate>
  <CharactersWithSpaces>3771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dc:creator>
  <cp:keywords/>
  <dc:description/>
  <cp:lastModifiedBy>Serg</cp:lastModifiedBy>
  <cp:revision>2</cp:revision>
  <dcterms:created xsi:type="dcterms:W3CDTF">2015-12-02T19:37:00Z</dcterms:created>
  <dcterms:modified xsi:type="dcterms:W3CDTF">2015-12-02T19:42:00Z</dcterms:modified>
</cp:coreProperties>
</file>